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15409" w14:textId="6A97E8D3" w:rsidR="00C05B96" w:rsidRPr="00887CD0" w:rsidRDefault="00C05B96" w:rsidP="00C05B96">
      <w:pPr>
        <w:tabs>
          <w:tab w:val="right" w:pos="9072"/>
        </w:tabs>
        <w:rPr>
          <w:rFonts w:ascii="Arial" w:hAnsi="Arial" w:cs="Arial"/>
          <w:b/>
        </w:rPr>
      </w:pPr>
      <w:r w:rsidRPr="00887CD0">
        <w:rPr>
          <w:rFonts w:ascii="Arial" w:hAnsi="Arial" w:cs="Arial"/>
          <w:b/>
        </w:rPr>
        <w:t>3GPP TSG-RAN4 Meeting #1</w:t>
      </w:r>
      <w:r w:rsidR="00003E54">
        <w:rPr>
          <w:rFonts w:ascii="Arial" w:hAnsi="Arial" w:cs="Arial"/>
          <w:b/>
        </w:rPr>
        <w:t>10</w:t>
      </w:r>
      <w:r w:rsidRPr="00887CD0">
        <w:rPr>
          <w:rFonts w:ascii="Arial" w:hAnsi="Arial" w:cs="Arial"/>
          <w:b/>
        </w:rPr>
        <w:tab/>
      </w:r>
      <w:r w:rsidR="00003E54" w:rsidRPr="00003E54">
        <w:rPr>
          <w:rFonts w:ascii="Arial" w:hAnsi="Arial" w:cs="Arial"/>
          <w:b/>
        </w:rPr>
        <w:t>R4-2400794</w:t>
      </w:r>
    </w:p>
    <w:p w14:paraId="14319099" w14:textId="2EF30FB3" w:rsidR="00C05B96" w:rsidRDefault="00003E54" w:rsidP="00C05B96">
      <w:pPr>
        <w:tabs>
          <w:tab w:val="right" w:pos="9072"/>
        </w:tabs>
        <w:rPr>
          <w:rFonts w:ascii="Arial" w:hAnsi="Arial" w:cs="Arial"/>
          <w:b/>
        </w:rPr>
      </w:pPr>
      <w:r w:rsidRPr="00003E54">
        <w:rPr>
          <w:rFonts w:ascii="Arial" w:hAnsi="Arial" w:cs="Arial"/>
          <w:b/>
        </w:rPr>
        <w:t xml:space="preserve">Athens, Greece, </w:t>
      </w:r>
      <w:proofErr w:type="gramStart"/>
      <w:r w:rsidRPr="00003E54">
        <w:rPr>
          <w:rFonts w:ascii="Arial" w:hAnsi="Arial" w:cs="Arial"/>
          <w:b/>
        </w:rPr>
        <w:t>Feb,</w:t>
      </w:r>
      <w:proofErr w:type="gramEnd"/>
      <w:r w:rsidRPr="00003E54">
        <w:rPr>
          <w:rFonts w:ascii="Arial" w:hAnsi="Arial" w:cs="Arial"/>
          <w:b/>
        </w:rPr>
        <w:t xml:space="preserve"> 2024</w:t>
      </w:r>
    </w:p>
    <w:p w14:paraId="4C850151" w14:textId="77777777" w:rsidR="00C05B96" w:rsidRPr="00A43F76" w:rsidRDefault="00C05B96" w:rsidP="00C05B96">
      <w:pPr>
        <w:pStyle w:val="a5"/>
        <w:tabs>
          <w:tab w:val="left" w:pos="1800"/>
        </w:tabs>
        <w:spacing w:after="60"/>
        <w:jc w:val="both"/>
        <w:rPr>
          <w:sz w:val="24"/>
        </w:rPr>
      </w:pPr>
    </w:p>
    <w:p w14:paraId="2590620F" w14:textId="77777777" w:rsidR="00C05B96" w:rsidRPr="00184C68" w:rsidRDefault="00C05B96" w:rsidP="00C05B96">
      <w:pPr>
        <w:pStyle w:val="a5"/>
        <w:tabs>
          <w:tab w:val="left" w:pos="1800"/>
        </w:tabs>
        <w:spacing w:after="60" w:line="252" w:lineRule="auto"/>
        <w:ind w:left="1800" w:hanging="1800"/>
        <w:jc w:val="both"/>
        <w:rPr>
          <w:rFonts w:eastAsia="宋体" w:cs="Arial"/>
          <w:b w:val="0"/>
          <w:bCs/>
          <w:sz w:val="24"/>
          <w:lang w:eastAsia="zh-CN"/>
        </w:rPr>
      </w:pPr>
      <w:r w:rsidRPr="00184C68">
        <w:rPr>
          <w:rFonts w:cs="Arial"/>
          <w:bCs/>
          <w:sz w:val="24"/>
        </w:rPr>
        <w:t>Source:</w:t>
      </w:r>
      <w:r w:rsidRPr="00184C68">
        <w:rPr>
          <w:rFonts w:cs="Arial"/>
          <w:bCs/>
          <w:sz w:val="24"/>
        </w:rPr>
        <w:tab/>
      </w:r>
      <w:r w:rsidRPr="00184C68">
        <w:rPr>
          <w:rFonts w:eastAsia="宋体" w:cs="Arial"/>
          <w:bCs/>
          <w:sz w:val="24"/>
          <w:lang w:eastAsia="zh-CN"/>
        </w:rPr>
        <w:t>China Telecom</w:t>
      </w:r>
    </w:p>
    <w:p w14:paraId="2F0EA6ED" w14:textId="0BE7E203" w:rsidR="00C05B96" w:rsidRPr="00184C68" w:rsidRDefault="00C05B96" w:rsidP="00C05B96">
      <w:pPr>
        <w:pStyle w:val="a5"/>
        <w:tabs>
          <w:tab w:val="left" w:pos="1800"/>
        </w:tabs>
        <w:spacing w:after="60" w:line="252" w:lineRule="auto"/>
        <w:ind w:left="1807" w:hangingChars="750" w:hanging="1807"/>
        <w:rPr>
          <w:rFonts w:eastAsia="宋体" w:cs="Arial"/>
          <w:b w:val="0"/>
          <w:bCs/>
          <w:sz w:val="24"/>
          <w:lang w:eastAsia="zh-CN"/>
        </w:rPr>
      </w:pPr>
      <w:r w:rsidRPr="00184C68">
        <w:rPr>
          <w:rFonts w:cs="Arial"/>
          <w:bCs/>
          <w:sz w:val="24"/>
        </w:rPr>
        <w:t>Title:</w:t>
      </w:r>
      <w:r w:rsidRPr="00184C68">
        <w:rPr>
          <w:rFonts w:cs="Arial"/>
          <w:bCs/>
          <w:sz w:val="24"/>
        </w:rPr>
        <w:tab/>
      </w:r>
      <w:r w:rsidRPr="007B17B5">
        <w:rPr>
          <w:rFonts w:cs="Arial"/>
          <w:bCs/>
          <w:sz w:val="24"/>
        </w:rPr>
        <w:t>Discussion on PDSCH</w:t>
      </w:r>
      <w:r>
        <w:rPr>
          <w:rFonts w:cs="Arial"/>
          <w:bCs/>
          <w:sz w:val="24"/>
        </w:rPr>
        <w:t xml:space="preserve"> </w:t>
      </w:r>
      <w:r w:rsidRPr="007B17B5">
        <w:rPr>
          <w:rFonts w:cs="Arial"/>
          <w:bCs/>
          <w:sz w:val="24"/>
        </w:rPr>
        <w:t xml:space="preserve">requirements for UE with </w:t>
      </w:r>
      <w:r>
        <w:rPr>
          <w:rFonts w:cs="Arial"/>
          <w:bCs/>
          <w:sz w:val="24"/>
        </w:rPr>
        <w:t>8</w:t>
      </w:r>
      <w:r w:rsidRPr="007B17B5">
        <w:rPr>
          <w:rFonts w:cs="Arial"/>
          <w:bCs/>
          <w:sz w:val="24"/>
        </w:rPr>
        <w:t>Rx</w:t>
      </w:r>
    </w:p>
    <w:p w14:paraId="6026A4E4" w14:textId="5C5F9570" w:rsidR="00C05B96" w:rsidRPr="00184C68" w:rsidRDefault="00C05B96" w:rsidP="00C05B96">
      <w:pPr>
        <w:pStyle w:val="a5"/>
        <w:tabs>
          <w:tab w:val="left" w:pos="1800"/>
          <w:tab w:val="left" w:pos="3825"/>
        </w:tabs>
        <w:spacing w:after="60" w:line="252" w:lineRule="auto"/>
        <w:jc w:val="both"/>
        <w:rPr>
          <w:rFonts w:eastAsia="宋体" w:cs="Arial"/>
          <w:b w:val="0"/>
          <w:bCs/>
          <w:sz w:val="24"/>
          <w:lang w:eastAsia="zh-CN"/>
        </w:rPr>
      </w:pPr>
      <w:r w:rsidRPr="00184C68">
        <w:rPr>
          <w:rFonts w:cs="Arial"/>
          <w:bCs/>
          <w:sz w:val="24"/>
        </w:rPr>
        <w:t>Agenda Item:</w:t>
      </w:r>
      <w:r w:rsidRPr="00184C68">
        <w:rPr>
          <w:rFonts w:cs="Arial"/>
          <w:bCs/>
          <w:sz w:val="24"/>
        </w:rPr>
        <w:tab/>
      </w:r>
      <w:r w:rsidRPr="007B17B5">
        <w:rPr>
          <w:rFonts w:eastAsia="宋体" w:cs="Arial"/>
          <w:bCs/>
          <w:sz w:val="24"/>
          <w:lang w:eastAsia="zh-CN"/>
        </w:rPr>
        <w:t>8.</w:t>
      </w:r>
      <w:r w:rsidR="00003E54">
        <w:rPr>
          <w:rFonts w:eastAsia="宋体" w:cs="Arial"/>
          <w:bCs/>
          <w:sz w:val="24"/>
          <w:lang w:eastAsia="zh-CN"/>
        </w:rPr>
        <w:t>1</w:t>
      </w:r>
      <w:r w:rsidRPr="007B17B5">
        <w:rPr>
          <w:rFonts w:eastAsia="宋体" w:cs="Arial"/>
          <w:bCs/>
          <w:sz w:val="24"/>
          <w:lang w:eastAsia="zh-CN"/>
        </w:rPr>
        <w:t>.3.1.2</w:t>
      </w:r>
    </w:p>
    <w:p w14:paraId="122BD63B" w14:textId="4590B404" w:rsidR="0047717B" w:rsidRPr="00C05B96" w:rsidRDefault="00C05B96" w:rsidP="00C05B96">
      <w:pPr>
        <w:pStyle w:val="a5"/>
        <w:tabs>
          <w:tab w:val="left" w:pos="1800"/>
          <w:tab w:val="left" w:pos="3825"/>
        </w:tabs>
        <w:spacing w:after="60" w:line="252" w:lineRule="auto"/>
        <w:jc w:val="both"/>
        <w:rPr>
          <w:rFonts w:cs="Arial"/>
          <w:bCs/>
          <w:sz w:val="24"/>
        </w:rPr>
      </w:pPr>
      <w:r w:rsidRPr="00C05B96">
        <w:rPr>
          <w:rFonts w:cs="Arial"/>
          <w:bCs/>
          <w:sz w:val="24"/>
        </w:rPr>
        <w:t>Document for:</w:t>
      </w:r>
      <w:r w:rsidRPr="00C05B96">
        <w:rPr>
          <w:rFonts w:cs="Arial"/>
          <w:bCs/>
          <w:sz w:val="24"/>
        </w:rPr>
        <w:tab/>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3DFC01CF" w14:textId="2264B105" w:rsidR="00995637" w:rsidRDefault="00995637" w:rsidP="00AC0071">
      <w:pPr>
        <w:pStyle w:val="a0"/>
        <w:tabs>
          <w:tab w:val="left" w:pos="5103"/>
        </w:tabs>
        <w:snapToGrid w:val="0"/>
        <w:jc w:val="left"/>
        <w:rPr>
          <w:rFonts w:eastAsia="宋体"/>
          <w:szCs w:val="20"/>
          <w:lang w:eastAsia="zh-CN"/>
        </w:rPr>
      </w:pPr>
      <w:r>
        <w:rPr>
          <w:rFonts w:eastAsia="宋体" w:hint="eastAsia"/>
          <w:szCs w:val="20"/>
          <w:lang w:eastAsia="zh-CN"/>
        </w:rPr>
        <w:t>I</w:t>
      </w:r>
      <w:r>
        <w:rPr>
          <w:rFonts w:eastAsia="宋体"/>
          <w:szCs w:val="20"/>
          <w:lang w:eastAsia="zh-CN"/>
        </w:rPr>
        <w:t>n RAN4 #10</w:t>
      </w:r>
      <w:r w:rsidR="00003E54">
        <w:rPr>
          <w:rFonts w:eastAsia="宋体"/>
          <w:szCs w:val="20"/>
          <w:lang w:eastAsia="zh-CN"/>
        </w:rPr>
        <w:t>9</w:t>
      </w:r>
      <w:r>
        <w:rPr>
          <w:rFonts w:eastAsia="宋体"/>
          <w:szCs w:val="20"/>
          <w:lang w:eastAsia="zh-CN"/>
        </w:rPr>
        <w:t xml:space="preserve"> meeting</w:t>
      </w:r>
      <w:r w:rsidR="00970E60">
        <w:rPr>
          <w:rFonts w:eastAsia="宋体" w:hint="eastAsia"/>
          <w:szCs w:val="20"/>
          <w:lang w:eastAsia="zh-CN"/>
        </w:rPr>
        <w:t>,</w:t>
      </w:r>
      <w:r w:rsidR="00970E60">
        <w:rPr>
          <w:rFonts w:eastAsia="宋体"/>
          <w:szCs w:val="20"/>
          <w:lang w:eastAsia="zh-CN"/>
        </w:rPr>
        <w:t xml:space="preserve"> the 8Rx demodulation </w:t>
      </w:r>
      <w:r w:rsidR="004D0248">
        <w:rPr>
          <w:rFonts w:eastAsia="宋体"/>
          <w:szCs w:val="20"/>
          <w:lang w:eastAsia="zh-CN"/>
        </w:rPr>
        <w:t xml:space="preserve">are discussed and the WF is approved in [1]. </w:t>
      </w:r>
      <w:r w:rsidR="0021050E">
        <w:rPr>
          <w:rFonts w:eastAsia="宋体"/>
          <w:szCs w:val="20"/>
          <w:lang w:eastAsia="zh-CN"/>
        </w:rPr>
        <w:t>In this paper, we give our views on the remaining open issues.</w:t>
      </w:r>
    </w:p>
    <w:p w14:paraId="3C35F088" w14:textId="0CCA9D53" w:rsidR="007C7096" w:rsidRPr="009D5F23" w:rsidRDefault="009D7E22" w:rsidP="007C7096">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10A77DAA" w14:textId="2C673C3F" w:rsidR="00003E54" w:rsidRPr="00003E54" w:rsidRDefault="00003E54" w:rsidP="00003E54">
      <w:pPr>
        <w:adjustRightInd w:val="0"/>
        <w:snapToGrid w:val="0"/>
        <w:rPr>
          <w:b/>
          <w:color w:val="000000" w:themeColor="text1"/>
          <w:szCs w:val="20"/>
          <w:u w:val="single"/>
          <w:lang w:eastAsia="ko-KR"/>
        </w:rPr>
      </w:pPr>
      <w:r w:rsidRPr="00003E54">
        <w:rPr>
          <w:b/>
          <w:color w:val="000000" w:themeColor="text1"/>
          <w:u w:val="single"/>
          <w:lang w:eastAsia="ko-KR"/>
        </w:rPr>
        <w:t>How to align the ideal results alignment</w:t>
      </w:r>
    </w:p>
    <w:p w14:paraId="1F6C78FB" w14:textId="77777777" w:rsidR="00003E54" w:rsidRPr="00003E54" w:rsidRDefault="00003E54" w:rsidP="00003E54">
      <w:pPr>
        <w:pStyle w:val="ae"/>
        <w:widowControl/>
        <w:numPr>
          <w:ilvl w:val="0"/>
          <w:numId w:val="20"/>
        </w:numPr>
        <w:autoSpaceDN w:val="0"/>
        <w:adjustRightInd w:val="0"/>
        <w:snapToGrid w:val="0"/>
        <w:spacing w:after="120"/>
        <w:ind w:firstLineChars="0"/>
        <w:jc w:val="left"/>
        <w:rPr>
          <w:rFonts w:ascii="Times New Roman" w:eastAsia="Times New Roman" w:hAnsi="Times New Roman"/>
          <w:bCs/>
          <w:i/>
          <w:iCs/>
          <w:szCs w:val="21"/>
          <w:lang w:eastAsia="en-GB"/>
        </w:rPr>
      </w:pPr>
      <w:r w:rsidRPr="00003E54">
        <w:rPr>
          <w:rFonts w:ascii="Times New Roman" w:hAnsi="Times New Roman"/>
          <w:i/>
          <w:color w:val="000000" w:themeColor="text1"/>
          <w:szCs w:val="24"/>
        </w:rPr>
        <w:t>Option 1:</w:t>
      </w:r>
      <w:r w:rsidRPr="00003E54">
        <w:rPr>
          <w:rFonts w:ascii="Times New Roman" w:hAnsi="Times New Roman"/>
          <w:bCs/>
          <w:i/>
          <w:iCs/>
          <w:szCs w:val="21"/>
        </w:rPr>
        <w:t xml:space="preserve"> Remove the farthest outlier from the average results (the </w:t>
      </w:r>
      <w:r w:rsidRPr="00003E54">
        <w:rPr>
          <w:rFonts w:ascii="Times New Roman" w:hAnsi="Times New Roman"/>
          <w:i/>
          <w:color w:val="000000" w:themeColor="text1"/>
          <w:szCs w:val="24"/>
        </w:rPr>
        <w:t xml:space="preserve">methodology used </w:t>
      </w:r>
      <w:r w:rsidRPr="00003E54">
        <w:rPr>
          <w:rFonts w:ascii="Times New Roman" w:hAnsi="Times New Roman"/>
          <w:bCs/>
          <w:i/>
          <w:iCs/>
          <w:szCs w:val="21"/>
        </w:rPr>
        <w:t>from NR BS Rel-15)</w:t>
      </w:r>
    </w:p>
    <w:p w14:paraId="1F69FDB7" w14:textId="77777777" w:rsidR="00003E54" w:rsidRPr="00003E54" w:rsidRDefault="00003E54" w:rsidP="00003E54">
      <w:pPr>
        <w:pStyle w:val="ae"/>
        <w:widowControl/>
        <w:numPr>
          <w:ilvl w:val="0"/>
          <w:numId w:val="20"/>
        </w:numPr>
        <w:autoSpaceDN w:val="0"/>
        <w:adjustRightInd w:val="0"/>
        <w:snapToGrid w:val="0"/>
        <w:spacing w:after="120"/>
        <w:ind w:firstLineChars="0"/>
        <w:jc w:val="left"/>
        <w:rPr>
          <w:rFonts w:ascii="Times New Roman" w:hAnsi="Times New Roman"/>
          <w:i/>
          <w:color w:val="000000" w:themeColor="text1"/>
          <w:szCs w:val="24"/>
        </w:rPr>
      </w:pPr>
      <w:r w:rsidRPr="00003E54">
        <w:rPr>
          <w:rFonts w:ascii="Times New Roman" w:hAnsi="Times New Roman"/>
          <w:i/>
          <w:color w:val="000000" w:themeColor="text1"/>
          <w:szCs w:val="24"/>
        </w:rPr>
        <w:t>Option 2: Set the max allowed span to 3dB</w:t>
      </w:r>
    </w:p>
    <w:p w14:paraId="403728BA" w14:textId="77777777" w:rsidR="00003E54" w:rsidRPr="00003E54" w:rsidRDefault="00003E54" w:rsidP="00003E54">
      <w:pPr>
        <w:adjustRightInd w:val="0"/>
        <w:snapToGrid w:val="0"/>
        <w:rPr>
          <w:rFonts w:eastAsiaTheme="minorEastAsia"/>
          <w:szCs w:val="20"/>
          <w:lang w:eastAsia="zh-CN"/>
        </w:rPr>
      </w:pPr>
    </w:p>
    <w:p w14:paraId="1F2239D8" w14:textId="0F7F0545" w:rsidR="00003E54" w:rsidRPr="00003E54" w:rsidRDefault="00003E54" w:rsidP="00003E54">
      <w:pPr>
        <w:adjustRightInd w:val="0"/>
        <w:snapToGrid w:val="0"/>
        <w:rPr>
          <w:b/>
          <w:color w:val="000000" w:themeColor="text1"/>
          <w:u w:val="single"/>
          <w:lang w:eastAsia="ko-KR"/>
        </w:rPr>
      </w:pPr>
      <w:r w:rsidRPr="00003E54">
        <w:rPr>
          <w:b/>
          <w:color w:val="000000" w:themeColor="text1"/>
          <w:u w:val="single"/>
          <w:lang w:eastAsia="ko-KR"/>
        </w:rPr>
        <w:t>Margin to be added on top of the averaged impairment results for requirements derivation</w:t>
      </w:r>
    </w:p>
    <w:p w14:paraId="6A93A65B" w14:textId="77777777" w:rsidR="00003E54" w:rsidRPr="00003E54" w:rsidRDefault="00003E54" w:rsidP="00003E54">
      <w:pPr>
        <w:pStyle w:val="ae"/>
        <w:widowControl/>
        <w:numPr>
          <w:ilvl w:val="0"/>
          <w:numId w:val="20"/>
        </w:numPr>
        <w:autoSpaceDN w:val="0"/>
        <w:adjustRightInd w:val="0"/>
        <w:snapToGrid w:val="0"/>
        <w:spacing w:after="120"/>
        <w:ind w:firstLineChars="0"/>
        <w:jc w:val="left"/>
        <w:rPr>
          <w:rFonts w:ascii="Times New Roman" w:hAnsi="Times New Roman"/>
          <w:i/>
          <w:color w:val="000000" w:themeColor="text1"/>
          <w:szCs w:val="24"/>
        </w:rPr>
      </w:pPr>
      <w:r w:rsidRPr="00003E54">
        <w:rPr>
          <w:rFonts w:ascii="Times New Roman" w:hAnsi="Times New Roman"/>
          <w:i/>
          <w:color w:val="000000" w:themeColor="text1"/>
          <w:szCs w:val="24"/>
        </w:rPr>
        <w:t>Rank2 and Rank8</w:t>
      </w:r>
    </w:p>
    <w:p w14:paraId="3D61E62C" w14:textId="77777777" w:rsidR="00003E54" w:rsidRPr="00003E54" w:rsidRDefault="00003E54" w:rsidP="00003E54">
      <w:pPr>
        <w:pStyle w:val="ae"/>
        <w:widowControl/>
        <w:numPr>
          <w:ilvl w:val="1"/>
          <w:numId w:val="20"/>
        </w:numPr>
        <w:autoSpaceDN w:val="0"/>
        <w:adjustRightInd w:val="0"/>
        <w:snapToGrid w:val="0"/>
        <w:spacing w:after="120"/>
        <w:ind w:firstLineChars="0"/>
        <w:jc w:val="left"/>
        <w:rPr>
          <w:rFonts w:ascii="Times New Roman" w:hAnsi="Times New Roman"/>
          <w:i/>
          <w:color w:val="000000" w:themeColor="text1"/>
          <w:szCs w:val="24"/>
        </w:rPr>
      </w:pPr>
      <w:r w:rsidRPr="00003E54">
        <w:rPr>
          <w:rFonts w:ascii="Times New Roman" w:hAnsi="Times New Roman"/>
          <w:i/>
          <w:color w:val="000000" w:themeColor="text1"/>
          <w:szCs w:val="24"/>
        </w:rPr>
        <w:t>Add 0.8dB margin for 64QAM (the methodology used from NR UE Rel-15)</w:t>
      </w:r>
    </w:p>
    <w:p w14:paraId="6FC7FC26" w14:textId="77777777" w:rsidR="00003E54" w:rsidRPr="00003E54" w:rsidRDefault="00003E54" w:rsidP="00003E54">
      <w:pPr>
        <w:pStyle w:val="ae"/>
        <w:widowControl/>
        <w:numPr>
          <w:ilvl w:val="0"/>
          <w:numId w:val="20"/>
        </w:numPr>
        <w:autoSpaceDN w:val="0"/>
        <w:adjustRightInd w:val="0"/>
        <w:snapToGrid w:val="0"/>
        <w:spacing w:after="120"/>
        <w:ind w:firstLineChars="0"/>
        <w:jc w:val="left"/>
        <w:rPr>
          <w:rFonts w:ascii="Times New Roman" w:hAnsi="Times New Roman"/>
          <w:i/>
          <w:color w:val="000000" w:themeColor="text1"/>
          <w:szCs w:val="24"/>
        </w:rPr>
      </w:pPr>
      <w:r w:rsidRPr="00003E54">
        <w:rPr>
          <w:rFonts w:ascii="Times New Roman" w:hAnsi="Times New Roman"/>
          <w:i/>
          <w:color w:val="000000" w:themeColor="text1"/>
          <w:szCs w:val="24"/>
        </w:rPr>
        <w:t>Rank4</w:t>
      </w:r>
    </w:p>
    <w:p w14:paraId="662139A9" w14:textId="77777777" w:rsidR="00003E54" w:rsidRPr="00003E54" w:rsidRDefault="00003E54" w:rsidP="00003E54">
      <w:pPr>
        <w:pStyle w:val="ae"/>
        <w:widowControl/>
        <w:numPr>
          <w:ilvl w:val="1"/>
          <w:numId w:val="20"/>
        </w:numPr>
        <w:autoSpaceDN w:val="0"/>
        <w:adjustRightInd w:val="0"/>
        <w:snapToGrid w:val="0"/>
        <w:spacing w:after="120"/>
        <w:ind w:firstLineChars="0"/>
        <w:jc w:val="left"/>
        <w:rPr>
          <w:rFonts w:ascii="Times New Roman" w:eastAsia="Times New Roman" w:hAnsi="Times New Roman"/>
          <w:bCs/>
          <w:i/>
          <w:iCs/>
          <w:szCs w:val="21"/>
          <w:lang w:eastAsia="en-GB"/>
        </w:rPr>
      </w:pPr>
      <w:r w:rsidRPr="00003E54">
        <w:rPr>
          <w:rFonts w:ascii="Times New Roman" w:hAnsi="Times New Roman"/>
          <w:i/>
          <w:color w:val="000000" w:themeColor="text1"/>
          <w:szCs w:val="24"/>
        </w:rPr>
        <w:t>Option 1: Add 0.8dB margin for 64QAM (the methodology used from NR UE Rel-15)</w:t>
      </w:r>
    </w:p>
    <w:p w14:paraId="23ADEBFA" w14:textId="77777777" w:rsidR="00003E54" w:rsidRPr="00003E54" w:rsidRDefault="00003E54" w:rsidP="00003E54">
      <w:pPr>
        <w:pStyle w:val="ae"/>
        <w:widowControl/>
        <w:numPr>
          <w:ilvl w:val="1"/>
          <w:numId w:val="20"/>
        </w:numPr>
        <w:autoSpaceDN w:val="0"/>
        <w:adjustRightInd w:val="0"/>
        <w:snapToGrid w:val="0"/>
        <w:spacing w:after="120"/>
        <w:ind w:firstLineChars="0"/>
        <w:jc w:val="left"/>
        <w:rPr>
          <w:rFonts w:ascii="Times New Roman" w:hAnsi="Times New Roman"/>
          <w:i/>
          <w:color w:val="000000" w:themeColor="text1"/>
          <w:szCs w:val="24"/>
        </w:rPr>
      </w:pPr>
      <w:r w:rsidRPr="00003E54">
        <w:rPr>
          <w:rFonts w:ascii="Times New Roman" w:eastAsia="PMingLiU" w:hAnsi="Times New Roman"/>
          <w:i/>
          <w:color w:val="000000" w:themeColor="text1"/>
          <w:szCs w:val="24"/>
          <w:lang w:eastAsia="zh-TW"/>
        </w:rPr>
        <w:t xml:space="preserve">Option 2: </w:t>
      </w:r>
      <w:r w:rsidRPr="00003E54">
        <w:rPr>
          <w:rFonts w:ascii="Times New Roman" w:hAnsi="Times New Roman"/>
          <w:i/>
        </w:rPr>
        <w:t xml:space="preserve">Add </w:t>
      </w:r>
      <w:r w:rsidRPr="00003E54">
        <w:rPr>
          <w:rFonts w:ascii="Times New Roman" w:hAnsi="Times New Roman"/>
          <w:i/>
          <w:color w:val="000000" w:themeColor="text1"/>
          <w:szCs w:val="24"/>
        </w:rPr>
        <w:t>1.5dB margin for 64QAM</w:t>
      </w:r>
    </w:p>
    <w:p w14:paraId="624298A8" w14:textId="77777777" w:rsidR="00003E54" w:rsidRPr="00003E54" w:rsidRDefault="00003E54" w:rsidP="00003E54">
      <w:pPr>
        <w:pStyle w:val="ae"/>
        <w:widowControl/>
        <w:numPr>
          <w:ilvl w:val="1"/>
          <w:numId w:val="20"/>
        </w:numPr>
        <w:autoSpaceDN w:val="0"/>
        <w:adjustRightInd w:val="0"/>
        <w:snapToGrid w:val="0"/>
        <w:spacing w:after="120"/>
        <w:ind w:firstLineChars="0"/>
        <w:jc w:val="left"/>
        <w:rPr>
          <w:rFonts w:ascii="Times New Roman" w:hAnsi="Times New Roman"/>
          <w:i/>
          <w:color w:val="000000" w:themeColor="text1"/>
          <w:szCs w:val="24"/>
        </w:rPr>
      </w:pPr>
      <w:r w:rsidRPr="00003E54">
        <w:rPr>
          <w:rFonts w:ascii="Times New Roman" w:hAnsi="Times New Roman"/>
          <w:i/>
          <w:color w:val="000000" w:themeColor="text1"/>
          <w:szCs w:val="24"/>
        </w:rPr>
        <w:t xml:space="preserve">Option 2: Define two sets of requirements applicable to UE support of </w:t>
      </w:r>
      <w:proofErr w:type="spellStart"/>
      <w:r w:rsidRPr="00003E54">
        <w:rPr>
          <w:rFonts w:ascii="Times New Roman" w:hAnsi="Times New Roman"/>
          <w:i/>
          <w:color w:val="000000" w:themeColor="text1"/>
          <w:szCs w:val="24"/>
        </w:rPr>
        <w:t>maxNumberMIMO-LayersPDSCH</w:t>
      </w:r>
      <w:proofErr w:type="spellEnd"/>
      <w:r w:rsidRPr="00003E54">
        <w:rPr>
          <w:rFonts w:ascii="Times New Roman" w:hAnsi="Times New Roman"/>
          <w:i/>
          <w:color w:val="000000" w:themeColor="text1"/>
          <w:szCs w:val="24"/>
        </w:rPr>
        <w:t xml:space="preserve"> = 8 and </w:t>
      </w:r>
      <w:proofErr w:type="spellStart"/>
      <w:r w:rsidRPr="00003E54">
        <w:rPr>
          <w:rFonts w:ascii="Times New Roman" w:hAnsi="Times New Roman"/>
          <w:i/>
          <w:color w:val="000000" w:themeColor="text1"/>
          <w:szCs w:val="24"/>
        </w:rPr>
        <w:t>maxNumberMIMO-LayersPDSCH</w:t>
      </w:r>
      <w:proofErr w:type="spellEnd"/>
      <w:r w:rsidRPr="00003E54">
        <w:rPr>
          <w:rFonts w:ascii="Times New Roman" w:hAnsi="Times New Roman"/>
          <w:i/>
          <w:color w:val="000000" w:themeColor="text1"/>
          <w:szCs w:val="24"/>
        </w:rPr>
        <w:t xml:space="preserve"> = 4 respectively</w:t>
      </w:r>
    </w:p>
    <w:p w14:paraId="2FE73FC5" w14:textId="77777777" w:rsidR="00003E54" w:rsidRPr="00003E54" w:rsidRDefault="00003E54" w:rsidP="00003E54">
      <w:pPr>
        <w:pStyle w:val="ae"/>
        <w:widowControl/>
        <w:numPr>
          <w:ilvl w:val="2"/>
          <w:numId w:val="20"/>
        </w:numPr>
        <w:autoSpaceDN w:val="0"/>
        <w:adjustRightInd w:val="0"/>
        <w:snapToGrid w:val="0"/>
        <w:spacing w:after="120"/>
        <w:ind w:firstLineChars="0"/>
        <w:jc w:val="left"/>
        <w:rPr>
          <w:rFonts w:ascii="Times New Roman" w:hAnsi="Times New Roman"/>
          <w:i/>
          <w:color w:val="000000" w:themeColor="text1"/>
          <w:szCs w:val="24"/>
        </w:rPr>
      </w:pPr>
      <w:r w:rsidRPr="00003E54">
        <w:rPr>
          <w:rFonts w:ascii="Times New Roman" w:hAnsi="Times New Roman"/>
          <w:i/>
          <w:color w:val="000000" w:themeColor="text1"/>
          <w:szCs w:val="24"/>
        </w:rPr>
        <w:t>Set A (</w:t>
      </w:r>
      <w:proofErr w:type="spellStart"/>
      <w:r w:rsidRPr="00003E54">
        <w:rPr>
          <w:rFonts w:ascii="Times New Roman" w:hAnsi="Times New Roman"/>
          <w:i/>
          <w:color w:val="000000" w:themeColor="text1"/>
          <w:szCs w:val="24"/>
        </w:rPr>
        <w:t>maxNumberMIMO-LayersPDSCH</w:t>
      </w:r>
      <w:proofErr w:type="spellEnd"/>
      <w:r w:rsidRPr="00003E54">
        <w:rPr>
          <w:rFonts w:ascii="Times New Roman" w:hAnsi="Times New Roman"/>
          <w:i/>
          <w:color w:val="000000" w:themeColor="text1"/>
          <w:szCs w:val="24"/>
        </w:rPr>
        <w:t>=8): Add 0.8dB margin (the methodology used from NR UE Rel-15)</w:t>
      </w:r>
    </w:p>
    <w:p w14:paraId="55864121" w14:textId="77777777" w:rsidR="00003E54" w:rsidRPr="00003E54" w:rsidRDefault="00003E54" w:rsidP="00003E54">
      <w:pPr>
        <w:pStyle w:val="ae"/>
        <w:widowControl/>
        <w:numPr>
          <w:ilvl w:val="2"/>
          <w:numId w:val="20"/>
        </w:numPr>
        <w:autoSpaceDN w:val="0"/>
        <w:adjustRightInd w:val="0"/>
        <w:snapToGrid w:val="0"/>
        <w:spacing w:after="120"/>
        <w:ind w:firstLineChars="0"/>
        <w:jc w:val="left"/>
        <w:rPr>
          <w:rFonts w:ascii="Times New Roman" w:hAnsi="Times New Roman"/>
          <w:i/>
          <w:color w:val="000000" w:themeColor="text1"/>
          <w:szCs w:val="24"/>
        </w:rPr>
      </w:pPr>
      <w:r w:rsidRPr="00003E54">
        <w:rPr>
          <w:rFonts w:ascii="Times New Roman" w:hAnsi="Times New Roman"/>
          <w:i/>
          <w:color w:val="000000" w:themeColor="text1"/>
          <w:szCs w:val="24"/>
        </w:rPr>
        <w:t>Set B (</w:t>
      </w:r>
      <w:proofErr w:type="spellStart"/>
      <w:r w:rsidRPr="00003E54">
        <w:rPr>
          <w:rFonts w:ascii="Times New Roman" w:hAnsi="Times New Roman"/>
          <w:i/>
          <w:color w:val="000000" w:themeColor="text1"/>
          <w:szCs w:val="24"/>
        </w:rPr>
        <w:t>maxNumberMIMO-LayersPDSCH</w:t>
      </w:r>
      <w:proofErr w:type="spellEnd"/>
      <w:r w:rsidRPr="00003E54">
        <w:rPr>
          <w:rFonts w:ascii="Times New Roman" w:hAnsi="Times New Roman"/>
          <w:i/>
          <w:color w:val="000000" w:themeColor="text1"/>
          <w:szCs w:val="24"/>
        </w:rPr>
        <w:t xml:space="preserve">=4): Add an additional margin on top of Set A results (e.g., 1.2dB); i.e., When UE supports </w:t>
      </w:r>
      <w:proofErr w:type="spellStart"/>
      <w:r w:rsidRPr="00003E54">
        <w:rPr>
          <w:rFonts w:ascii="Times New Roman" w:hAnsi="Times New Roman"/>
          <w:i/>
          <w:color w:val="000000" w:themeColor="text1"/>
          <w:szCs w:val="24"/>
        </w:rPr>
        <w:t>maxNumberMIMO-LayersPDSCH</w:t>
      </w:r>
      <w:proofErr w:type="spellEnd"/>
      <w:r w:rsidRPr="00003E54">
        <w:rPr>
          <w:rFonts w:ascii="Times New Roman" w:hAnsi="Times New Roman"/>
          <w:i/>
          <w:color w:val="000000" w:themeColor="text1"/>
          <w:szCs w:val="24"/>
        </w:rPr>
        <w:t>=4, an additional x dB margin is added to the SNR requirement</w:t>
      </w:r>
    </w:p>
    <w:p w14:paraId="23C30D24" w14:textId="520DB200" w:rsidR="00003E54" w:rsidRDefault="00003E54" w:rsidP="00C05B96">
      <w:pPr>
        <w:rPr>
          <w:rFonts w:eastAsia="Malgun Gothic"/>
          <w:b/>
          <w:color w:val="000000" w:themeColor="text1"/>
          <w:szCs w:val="20"/>
          <w:u w:val="single"/>
          <w:lang w:eastAsia="ko-KR"/>
        </w:rPr>
      </w:pPr>
    </w:p>
    <w:p w14:paraId="34D5C177" w14:textId="0B823DA3" w:rsidR="009C70DC" w:rsidRDefault="00003E54" w:rsidP="00DC1274">
      <w:pPr>
        <w:adjustRightInd w:val="0"/>
        <w:snapToGrid w:val="0"/>
        <w:spacing w:after="120"/>
        <w:jc w:val="both"/>
        <w:rPr>
          <w:rFonts w:eastAsia="宋体"/>
          <w:szCs w:val="20"/>
          <w:lang w:val="x-none" w:eastAsia="zh-CN"/>
        </w:rPr>
      </w:pPr>
      <w:r>
        <w:rPr>
          <w:rFonts w:eastAsia="宋体"/>
          <w:szCs w:val="20"/>
          <w:lang w:val="x-none" w:eastAsia="zh-CN"/>
        </w:rPr>
        <w:t>We prefer to</w:t>
      </w:r>
      <w:r>
        <w:rPr>
          <w:rFonts w:eastAsia="宋体"/>
          <w:szCs w:val="20"/>
          <w:lang w:val="x-none" w:eastAsia="zh-CN"/>
        </w:rPr>
        <w:t xml:space="preserve"> reuse the methodology for UE performance requirement definition as we have used since Rel-15.</w:t>
      </w:r>
      <w:r>
        <w:rPr>
          <w:rFonts w:eastAsia="宋体"/>
          <w:szCs w:val="20"/>
          <w:lang w:val="x-none" w:eastAsia="zh-CN"/>
        </w:rPr>
        <w:t xml:space="preserve"> </w:t>
      </w:r>
      <w:r w:rsidRPr="00003E54">
        <w:rPr>
          <w:rFonts w:eastAsia="宋体" w:hint="eastAsia"/>
          <w:szCs w:val="20"/>
          <w:lang w:val="x-none" w:eastAsia="zh-CN"/>
        </w:rPr>
        <w:t>F</w:t>
      </w:r>
      <w:r w:rsidRPr="00003E54">
        <w:rPr>
          <w:rFonts w:eastAsia="宋体"/>
          <w:szCs w:val="20"/>
          <w:lang w:val="x-none" w:eastAsia="zh-CN"/>
        </w:rPr>
        <w:t xml:space="preserve">ollowing the </w:t>
      </w:r>
      <w:r>
        <w:rPr>
          <w:rFonts w:eastAsia="宋体"/>
          <w:szCs w:val="20"/>
          <w:lang w:val="x-none" w:eastAsia="zh-CN"/>
        </w:rPr>
        <w:t xml:space="preserve">same simulation assumptions including receiver modeling, test parameters and so on, we do not expect too much SPAN between different companies. Therefore we propose </w:t>
      </w:r>
      <w:r w:rsidR="000855BC">
        <w:rPr>
          <w:rFonts w:eastAsia="宋体"/>
          <w:szCs w:val="20"/>
          <w:lang w:val="x-none" w:eastAsia="zh-CN"/>
        </w:rPr>
        <w:t>companies to firstly align simulation assumptions before we discuss whether to consider larger SPAN or to consider larger margin.</w:t>
      </w:r>
    </w:p>
    <w:p w14:paraId="1E834A98" w14:textId="77777777" w:rsidR="000855BC" w:rsidRPr="000855BC" w:rsidRDefault="000855BC" w:rsidP="00DC1274">
      <w:pPr>
        <w:adjustRightInd w:val="0"/>
        <w:snapToGrid w:val="0"/>
        <w:spacing w:after="120"/>
        <w:jc w:val="both"/>
        <w:rPr>
          <w:rFonts w:eastAsia="宋体" w:hint="eastAsia"/>
          <w:szCs w:val="20"/>
          <w:lang w:val="x-none" w:eastAsia="zh-CN"/>
        </w:rPr>
      </w:pPr>
    </w:p>
    <w:p w14:paraId="1886C067" w14:textId="2389FC60" w:rsidR="00C05B96" w:rsidRDefault="00C05B96" w:rsidP="00DC1274">
      <w:pPr>
        <w:adjustRightInd w:val="0"/>
        <w:snapToGrid w:val="0"/>
        <w:spacing w:after="120"/>
        <w:jc w:val="both"/>
        <w:rPr>
          <w:rFonts w:eastAsia="宋体"/>
          <w:i/>
          <w:szCs w:val="20"/>
          <w:lang w:val="x-none" w:eastAsia="zh-CN"/>
        </w:rPr>
      </w:pPr>
      <w:r w:rsidRPr="00C05B96">
        <w:rPr>
          <w:rFonts w:eastAsia="宋体" w:hint="eastAsia"/>
          <w:b/>
          <w:i/>
          <w:szCs w:val="20"/>
          <w:lang w:val="x-none" w:eastAsia="zh-CN"/>
        </w:rPr>
        <w:t>P</w:t>
      </w:r>
      <w:r w:rsidRPr="00C05B96">
        <w:rPr>
          <w:rFonts w:eastAsia="宋体"/>
          <w:b/>
          <w:i/>
          <w:szCs w:val="20"/>
          <w:lang w:val="x-none" w:eastAsia="zh-CN"/>
        </w:rPr>
        <w:t>roposal 1:</w:t>
      </w:r>
      <w:r>
        <w:rPr>
          <w:rFonts w:eastAsia="宋体"/>
          <w:i/>
          <w:szCs w:val="20"/>
          <w:lang w:val="x-none" w:eastAsia="zh-CN"/>
        </w:rPr>
        <w:t xml:space="preserve"> </w:t>
      </w:r>
      <w:r w:rsidR="000855BC">
        <w:rPr>
          <w:rFonts w:eastAsia="宋体"/>
          <w:i/>
          <w:szCs w:val="20"/>
          <w:lang w:val="x-none" w:eastAsia="zh-CN"/>
        </w:rPr>
        <w:t>R</w:t>
      </w:r>
      <w:r w:rsidR="000855BC" w:rsidRPr="000855BC">
        <w:rPr>
          <w:rFonts w:eastAsia="宋体"/>
          <w:i/>
          <w:szCs w:val="20"/>
          <w:lang w:val="x-none" w:eastAsia="zh-CN"/>
        </w:rPr>
        <w:t>euse the methodology for UE performance requirement definition as we have used since Rel-15.</w:t>
      </w:r>
    </w:p>
    <w:p w14:paraId="45CE6EE4" w14:textId="12C45066" w:rsidR="000855BC" w:rsidRDefault="000855BC" w:rsidP="000855BC">
      <w:pPr>
        <w:adjustRightInd w:val="0"/>
        <w:snapToGrid w:val="0"/>
        <w:spacing w:after="120"/>
        <w:jc w:val="both"/>
        <w:rPr>
          <w:rFonts w:eastAsia="宋体"/>
          <w:i/>
          <w:szCs w:val="20"/>
          <w:lang w:val="x-none" w:eastAsia="zh-CN"/>
        </w:rPr>
      </w:pPr>
      <w:r w:rsidRPr="00C05B96">
        <w:rPr>
          <w:rFonts w:eastAsia="宋体" w:hint="eastAsia"/>
          <w:b/>
          <w:i/>
          <w:szCs w:val="20"/>
          <w:lang w:val="x-none" w:eastAsia="zh-CN"/>
        </w:rPr>
        <w:t>P</w:t>
      </w:r>
      <w:r w:rsidRPr="00C05B96">
        <w:rPr>
          <w:rFonts w:eastAsia="宋体"/>
          <w:b/>
          <w:i/>
          <w:szCs w:val="20"/>
          <w:lang w:val="x-none" w:eastAsia="zh-CN"/>
        </w:rPr>
        <w:t xml:space="preserve">roposal </w:t>
      </w:r>
      <w:r>
        <w:rPr>
          <w:rFonts w:eastAsia="宋体"/>
          <w:b/>
          <w:i/>
          <w:szCs w:val="20"/>
          <w:lang w:val="x-none" w:eastAsia="zh-CN"/>
        </w:rPr>
        <w:t>2</w:t>
      </w:r>
      <w:r w:rsidRPr="00C05B96">
        <w:rPr>
          <w:rFonts w:eastAsia="宋体"/>
          <w:b/>
          <w:i/>
          <w:szCs w:val="20"/>
          <w:lang w:val="x-none" w:eastAsia="zh-CN"/>
        </w:rPr>
        <w:t>:</w:t>
      </w:r>
      <w:r>
        <w:rPr>
          <w:rFonts w:eastAsia="宋体"/>
          <w:i/>
          <w:szCs w:val="20"/>
          <w:lang w:val="x-none" w:eastAsia="zh-CN"/>
        </w:rPr>
        <w:t xml:space="preserve"> </w:t>
      </w:r>
      <w:r w:rsidRPr="000855BC">
        <w:rPr>
          <w:rFonts w:eastAsia="宋体"/>
          <w:i/>
          <w:szCs w:val="20"/>
          <w:lang w:val="x-none" w:eastAsia="zh-CN"/>
        </w:rPr>
        <w:t xml:space="preserve">companies to firstly align simulation assumptions before we discuss whether to consider larger SPAN or </w:t>
      </w:r>
      <w:r>
        <w:rPr>
          <w:rFonts w:eastAsia="宋体"/>
          <w:i/>
          <w:szCs w:val="20"/>
          <w:lang w:val="x-none" w:eastAsia="zh-CN"/>
        </w:rPr>
        <w:t>to</w:t>
      </w:r>
      <w:r w:rsidRPr="000855BC">
        <w:rPr>
          <w:rFonts w:eastAsia="宋体"/>
          <w:i/>
          <w:szCs w:val="20"/>
          <w:lang w:val="x-none" w:eastAsia="zh-CN"/>
        </w:rPr>
        <w:t xml:space="preserve"> consider larger margin</w:t>
      </w:r>
      <w:r w:rsidRPr="000855BC">
        <w:rPr>
          <w:rFonts w:eastAsia="宋体"/>
          <w:i/>
          <w:szCs w:val="20"/>
          <w:lang w:val="x-none" w:eastAsia="zh-CN"/>
        </w:rPr>
        <w:t>.</w:t>
      </w:r>
    </w:p>
    <w:p w14:paraId="5279A6BF" w14:textId="104D1E5E" w:rsidR="00257C42" w:rsidRPr="00257C42" w:rsidRDefault="00257C42" w:rsidP="00DC1274">
      <w:pPr>
        <w:adjustRightInd w:val="0"/>
        <w:snapToGrid w:val="0"/>
        <w:spacing w:after="120"/>
        <w:jc w:val="both"/>
        <w:rPr>
          <w:rFonts w:eastAsia="宋体"/>
          <w:i/>
          <w:szCs w:val="20"/>
          <w:lang w:val="x-none" w:eastAsia="zh-CN"/>
        </w:rPr>
      </w:pPr>
    </w:p>
    <w:p w14:paraId="0C3F9977" w14:textId="69E74267" w:rsidR="009D7E22" w:rsidRPr="00B57206" w:rsidRDefault="00450CCC"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lastRenderedPageBreak/>
        <w:t>Conclusion</w:t>
      </w:r>
    </w:p>
    <w:p w14:paraId="481A050F" w14:textId="77777777" w:rsidR="000855BC" w:rsidRDefault="000855BC" w:rsidP="000855BC">
      <w:pPr>
        <w:adjustRightInd w:val="0"/>
        <w:snapToGrid w:val="0"/>
        <w:spacing w:after="120"/>
        <w:jc w:val="both"/>
        <w:rPr>
          <w:rFonts w:eastAsia="宋体"/>
          <w:i/>
          <w:szCs w:val="20"/>
          <w:lang w:val="x-none" w:eastAsia="zh-CN"/>
        </w:rPr>
      </w:pPr>
      <w:r w:rsidRPr="00C05B96">
        <w:rPr>
          <w:rFonts w:eastAsia="宋体" w:hint="eastAsia"/>
          <w:b/>
          <w:i/>
          <w:szCs w:val="20"/>
          <w:lang w:val="x-none" w:eastAsia="zh-CN"/>
        </w:rPr>
        <w:t>P</w:t>
      </w:r>
      <w:r w:rsidRPr="00C05B96">
        <w:rPr>
          <w:rFonts w:eastAsia="宋体"/>
          <w:b/>
          <w:i/>
          <w:szCs w:val="20"/>
          <w:lang w:val="x-none" w:eastAsia="zh-CN"/>
        </w:rPr>
        <w:t>roposal 1:</w:t>
      </w:r>
      <w:r>
        <w:rPr>
          <w:rFonts w:eastAsia="宋体"/>
          <w:i/>
          <w:szCs w:val="20"/>
          <w:lang w:val="x-none" w:eastAsia="zh-CN"/>
        </w:rPr>
        <w:t xml:space="preserve"> R</w:t>
      </w:r>
      <w:r w:rsidRPr="000855BC">
        <w:rPr>
          <w:rFonts w:eastAsia="宋体"/>
          <w:i/>
          <w:szCs w:val="20"/>
          <w:lang w:val="x-none" w:eastAsia="zh-CN"/>
        </w:rPr>
        <w:t>euse the methodology for UE performance requirement definition as we have used since Rel-15.</w:t>
      </w:r>
    </w:p>
    <w:p w14:paraId="514E68DF" w14:textId="3D4309B5" w:rsidR="000855BC" w:rsidRPr="000855BC" w:rsidRDefault="000855BC" w:rsidP="000855BC">
      <w:pPr>
        <w:adjustRightInd w:val="0"/>
        <w:snapToGrid w:val="0"/>
        <w:spacing w:after="120"/>
        <w:jc w:val="both"/>
        <w:rPr>
          <w:rFonts w:eastAsia="宋体" w:hint="eastAsia"/>
          <w:i/>
          <w:szCs w:val="20"/>
          <w:lang w:val="x-none" w:eastAsia="zh-CN"/>
        </w:rPr>
      </w:pPr>
      <w:r w:rsidRPr="00C05B96">
        <w:rPr>
          <w:rFonts w:eastAsia="宋体" w:hint="eastAsia"/>
          <w:b/>
          <w:i/>
          <w:szCs w:val="20"/>
          <w:lang w:val="x-none" w:eastAsia="zh-CN"/>
        </w:rPr>
        <w:t>P</w:t>
      </w:r>
      <w:r w:rsidRPr="00C05B96">
        <w:rPr>
          <w:rFonts w:eastAsia="宋体"/>
          <w:b/>
          <w:i/>
          <w:szCs w:val="20"/>
          <w:lang w:val="x-none" w:eastAsia="zh-CN"/>
        </w:rPr>
        <w:t xml:space="preserve">roposal </w:t>
      </w:r>
      <w:r>
        <w:rPr>
          <w:rFonts w:eastAsia="宋体"/>
          <w:b/>
          <w:i/>
          <w:szCs w:val="20"/>
          <w:lang w:val="x-none" w:eastAsia="zh-CN"/>
        </w:rPr>
        <w:t>2</w:t>
      </w:r>
      <w:r w:rsidRPr="00C05B96">
        <w:rPr>
          <w:rFonts w:eastAsia="宋体"/>
          <w:b/>
          <w:i/>
          <w:szCs w:val="20"/>
          <w:lang w:val="x-none" w:eastAsia="zh-CN"/>
        </w:rPr>
        <w:t>:</w:t>
      </w:r>
      <w:r>
        <w:rPr>
          <w:rFonts w:eastAsia="宋体"/>
          <w:i/>
          <w:szCs w:val="20"/>
          <w:lang w:val="x-none" w:eastAsia="zh-CN"/>
        </w:rPr>
        <w:t xml:space="preserve"> </w:t>
      </w:r>
      <w:r w:rsidRPr="000855BC">
        <w:rPr>
          <w:rFonts w:eastAsia="宋体"/>
          <w:i/>
          <w:szCs w:val="20"/>
          <w:lang w:val="x-none" w:eastAsia="zh-CN"/>
        </w:rPr>
        <w:t xml:space="preserve">companies to firstly align simulation assumptions before we discuss whether to consider larger SPAN or </w:t>
      </w:r>
      <w:r>
        <w:rPr>
          <w:rFonts w:eastAsia="宋体"/>
          <w:i/>
          <w:szCs w:val="20"/>
          <w:lang w:val="x-none" w:eastAsia="zh-CN"/>
        </w:rPr>
        <w:t>to</w:t>
      </w:r>
      <w:r w:rsidRPr="000855BC">
        <w:rPr>
          <w:rFonts w:eastAsia="宋体"/>
          <w:i/>
          <w:szCs w:val="20"/>
          <w:lang w:val="x-none" w:eastAsia="zh-CN"/>
        </w:rPr>
        <w:t xml:space="preserve"> consider larger margin.</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62EB71D5" w14:textId="3431328D" w:rsidR="00425784" w:rsidRPr="00851C08" w:rsidRDefault="00425784" w:rsidP="00425784">
      <w:pPr>
        <w:pStyle w:val="2"/>
        <w:numPr>
          <w:ilvl w:val="0"/>
          <w:numId w:val="0"/>
        </w:numPr>
        <w:rPr>
          <w:sz w:val="20"/>
          <w:szCs w:val="20"/>
        </w:rPr>
      </w:pPr>
      <w:r w:rsidRPr="00851C08">
        <w:rPr>
          <w:rFonts w:hint="eastAsia"/>
          <w:sz w:val="20"/>
          <w:szCs w:val="20"/>
        </w:rPr>
        <w:t>[</w:t>
      </w:r>
      <w:r w:rsidRPr="00851C08">
        <w:rPr>
          <w:sz w:val="20"/>
          <w:szCs w:val="20"/>
        </w:rPr>
        <w:t xml:space="preserve">1] </w:t>
      </w:r>
      <w:r w:rsidR="00003E54" w:rsidRPr="00003E54">
        <w:rPr>
          <w:sz w:val="20"/>
          <w:szCs w:val="20"/>
        </w:rPr>
        <w:t>R4-2321199</w:t>
      </w:r>
      <w:r w:rsidR="00FE3C4A" w:rsidRPr="00FE3C4A">
        <w:rPr>
          <w:sz w:val="20"/>
          <w:szCs w:val="20"/>
        </w:rPr>
        <w:t xml:space="preserve">, WF for 8Rx UE performance requirements, </w:t>
      </w:r>
      <w:r w:rsidR="00003E54" w:rsidRPr="00003E54">
        <w:rPr>
          <w:sz w:val="20"/>
          <w:szCs w:val="20"/>
        </w:rPr>
        <w:t xml:space="preserve">Huawei, </w:t>
      </w:r>
      <w:proofErr w:type="spellStart"/>
      <w:r w:rsidR="00003E54" w:rsidRPr="00003E54">
        <w:rPr>
          <w:sz w:val="20"/>
          <w:szCs w:val="20"/>
        </w:rPr>
        <w:t>HiSilicon</w:t>
      </w:r>
      <w:proofErr w:type="spellEnd"/>
      <w:r w:rsidR="00003E54" w:rsidRPr="00003E54">
        <w:rPr>
          <w:sz w:val="20"/>
          <w:szCs w:val="20"/>
        </w:rPr>
        <w:t>, MediaTek</w:t>
      </w:r>
      <w:r w:rsidR="00FE3C4A" w:rsidRPr="00FE3C4A">
        <w:rPr>
          <w:sz w:val="20"/>
          <w:szCs w:val="20"/>
        </w:rPr>
        <w:t>, RAN4 #10</w:t>
      </w:r>
      <w:r w:rsidR="00003E54">
        <w:rPr>
          <w:sz w:val="20"/>
          <w:szCs w:val="20"/>
        </w:rPr>
        <w:t>9</w:t>
      </w:r>
      <w:r w:rsidR="00FE3C4A" w:rsidRPr="00FE3C4A">
        <w:rPr>
          <w:sz w:val="20"/>
          <w:szCs w:val="20"/>
        </w:rPr>
        <w:t xml:space="preserve">, </w:t>
      </w:r>
      <w:r w:rsidR="000855BC">
        <w:rPr>
          <w:sz w:val="20"/>
          <w:szCs w:val="20"/>
        </w:rPr>
        <w:t>November</w:t>
      </w:r>
      <w:bookmarkStart w:id="0" w:name="_GoBack"/>
      <w:bookmarkEnd w:id="0"/>
      <w:r w:rsidR="00FE3C4A" w:rsidRPr="00FE3C4A">
        <w:rPr>
          <w:sz w:val="20"/>
          <w:szCs w:val="20"/>
        </w:rPr>
        <w:t xml:space="preserve"> 2023</w:t>
      </w:r>
    </w:p>
    <w:p w14:paraId="08BD227C" w14:textId="189CEE6C" w:rsidR="00851C08" w:rsidRPr="00851C08" w:rsidRDefault="00851C08" w:rsidP="00731C15">
      <w:pPr>
        <w:pStyle w:val="2"/>
        <w:numPr>
          <w:ilvl w:val="0"/>
          <w:numId w:val="0"/>
        </w:numPr>
        <w:rPr>
          <w:sz w:val="20"/>
          <w:szCs w:val="20"/>
        </w:rPr>
      </w:pPr>
    </w:p>
    <w:sectPr w:rsidR="00851C08" w:rsidRPr="00851C08"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1FE41" w14:textId="77777777" w:rsidR="007234AF" w:rsidRDefault="007234AF" w:rsidP="00E7784C">
      <w:r>
        <w:separator/>
      </w:r>
    </w:p>
  </w:endnote>
  <w:endnote w:type="continuationSeparator" w:id="0">
    <w:p w14:paraId="2C21E878" w14:textId="77777777" w:rsidR="007234AF" w:rsidRDefault="007234AF"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9F0BF" w14:textId="77777777" w:rsidR="007234AF" w:rsidRDefault="007234AF" w:rsidP="00E7784C">
      <w:r>
        <w:separator/>
      </w:r>
    </w:p>
  </w:footnote>
  <w:footnote w:type="continuationSeparator" w:id="0">
    <w:p w14:paraId="6B82663F" w14:textId="77777777" w:rsidR="007234AF" w:rsidRDefault="007234AF"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24B48"/>
    <w:multiLevelType w:val="multilevel"/>
    <w:tmpl w:val="AE6CDA68"/>
    <w:lvl w:ilvl="0">
      <w:start w:val="1"/>
      <w:numFmt w:val="bullet"/>
      <w:lvlText w:val=""/>
      <w:lvlJc w:val="left"/>
      <w:pPr>
        <w:ind w:left="720" w:hanging="360"/>
      </w:pPr>
      <w:rPr>
        <w:rFonts w:ascii="Symbol" w:hAnsi="Symbol" w:hint="default"/>
      </w:rPr>
    </w:lvl>
    <w:lvl w:ilvl="1">
      <w:start w:val="6"/>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4"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6"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37824327"/>
    <w:multiLevelType w:val="multilevel"/>
    <w:tmpl w:val="CC602F6E"/>
    <w:lvl w:ilvl="0">
      <w:start w:val="6"/>
      <w:numFmt w:val="bullet"/>
      <w:lvlText w:val="-"/>
      <w:lvlJc w:val="left"/>
      <w:pPr>
        <w:ind w:left="720" w:hanging="360"/>
      </w:pPr>
      <w:rPr>
        <w:rFonts w:ascii="Arial" w:eastAsiaTheme="minorEastAsia" w:hAnsi="Arial" w:cs="Arial" w:hint="default"/>
      </w:rPr>
    </w:lvl>
    <w:lvl w:ilvl="1">
      <w:start w:val="6"/>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5"/>
  </w:num>
  <w:num w:numId="4">
    <w:abstractNumId w:val="7"/>
  </w:num>
  <w:num w:numId="5">
    <w:abstractNumId w:val="13"/>
  </w:num>
  <w:num w:numId="6">
    <w:abstractNumId w:val="7"/>
  </w:num>
  <w:num w:numId="7">
    <w:abstractNumId w:val="2"/>
  </w:num>
  <w:num w:numId="8">
    <w:abstractNumId w:val="5"/>
  </w:num>
  <w:num w:numId="9">
    <w:abstractNumId w:val="1"/>
  </w:num>
  <w:num w:numId="10">
    <w:abstractNumId w:val="10"/>
  </w:num>
  <w:num w:numId="11">
    <w:abstractNumId w:val="12"/>
  </w:num>
  <w:num w:numId="12">
    <w:abstractNumId w:val="16"/>
  </w:num>
  <w:num w:numId="13">
    <w:abstractNumId w:val="14"/>
  </w:num>
  <w:num w:numId="14">
    <w:abstractNumId w:val="6"/>
  </w:num>
  <w:num w:numId="15">
    <w:abstractNumId w:val="0"/>
  </w:num>
  <w:num w:numId="16">
    <w:abstractNumId w:val="8"/>
  </w:num>
  <w:num w:numId="17">
    <w:abstractNumId w:val="9"/>
  </w:num>
  <w:num w:numId="18">
    <w:abstractNumId w:val="3"/>
  </w:num>
  <w:num w:numId="19">
    <w:abstractNumId w:val="13"/>
  </w:num>
  <w:num w:numId="20">
    <w:abstractNumId w:val="13"/>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3E54"/>
    <w:rsid w:val="0000400F"/>
    <w:rsid w:val="00005BA8"/>
    <w:rsid w:val="00006B34"/>
    <w:rsid w:val="00006E77"/>
    <w:rsid w:val="00006FD0"/>
    <w:rsid w:val="0001001A"/>
    <w:rsid w:val="00010CB8"/>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B4C"/>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7414"/>
    <w:rsid w:val="00057D33"/>
    <w:rsid w:val="00057FAD"/>
    <w:rsid w:val="00060331"/>
    <w:rsid w:val="000615EF"/>
    <w:rsid w:val="00061A99"/>
    <w:rsid w:val="0006346C"/>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681"/>
    <w:rsid w:val="000779ED"/>
    <w:rsid w:val="00082545"/>
    <w:rsid w:val="00083678"/>
    <w:rsid w:val="00084CF0"/>
    <w:rsid w:val="000855BC"/>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30E0"/>
    <w:rsid w:val="000D46CC"/>
    <w:rsid w:val="000D564A"/>
    <w:rsid w:val="000D5AF7"/>
    <w:rsid w:val="000D5B1C"/>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9C7"/>
    <w:rsid w:val="00106EE0"/>
    <w:rsid w:val="00106FBA"/>
    <w:rsid w:val="001100A9"/>
    <w:rsid w:val="00111839"/>
    <w:rsid w:val="0011193E"/>
    <w:rsid w:val="0011236B"/>
    <w:rsid w:val="0011414B"/>
    <w:rsid w:val="001145EE"/>
    <w:rsid w:val="00115609"/>
    <w:rsid w:val="001156FA"/>
    <w:rsid w:val="00116654"/>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8A7"/>
    <w:rsid w:val="00126BE2"/>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EF3"/>
    <w:rsid w:val="00175F99"/>
    <w:rsid w:val="00176025"/>
    <w:rsid w:val="00176207"/>
    <w:rsid w:val="001764B4"/>
    <w:rsid w:val="00176FD1"/>
    <w:rsid w:val="00177636"/>
    <w:rsid w:val="0017773C"/>
    <w:rsid w:val="00177F78"/>
    <w:rsid w:val="001816A4"/>
    <w:rsid w:val="00182ADE"/>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56FF"/>
    <w:rsid w:val="001B652E"/>
    <w:rsid w:val="001B7543"/>
    <w:rsid w:val="001B7940"/>
    <w:rsid w:val="001B7E2E"/>
    <w:rsid w:val="001C0696"/>
    <w:rsid w:val="001C08C4"/>
    <w:rsid w:val="001C0A07"/>
    <w:rsid w:val="001C1475"/>
    <w:rsid w:val="001C2C7A"/>
    <w:rsid w:val="001C2DF2"/>
    <w:rsid w:val="001C49E0"/>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784"/>
    <w:rsid w:val="001F4E0E"/>
    <w:rsid w:val="001F523C"/>
    <w:rsid w:val="001F57F8"/>
    <w:rsid w:val="001F6E68"/>
    <w:rsid w:val="001F7301"/>
    <w:rsid w:val="001F76B0"/>
    <w:rsid w:val="00200CE7"/>
    <w:rsid w:val="00200EEC"/>
    <w:rsid w:val="0020260F"/>
    <w:rsid w:val="002035C0"/>
    <w:rsid w:val="002039BF"/>
    <w:rsid w:val="00203A34"/>
    <w:rsid w:val="00203D41"/>
    <w:rsid w:val="00204B71"/>
    <w:rsid w:val="002050E8"/>
    <w:rsid w:val="00206187"/>
    <w:rsid w:val="002061D8"/>
    <w:rsid w:val="0020697C"/>
    <w:rsid w:val="00207D59"/>
    <w:rsid w:val="002103CC"/>
    <w:rsid w:val="0021050E"/>
    <w:rsid w:val="0021100A"/>
    <w:rsid w:val="00211224"/>
    <w:rsid w:val="002126EB"/>
    <w:rsid w:val="002140DC"/>
    <w:rsid w:val="0021410D"/>
    <w:rsid w:val="002145DD"/>
    <w:rsid w:val="00214647"/>
    <w:rsid w:val="00214763"/>
    <w:rsid w:val="0021660C"/>
    <w:rsid w:val="00217554"/>
    <w:rsid w:val="0021755B"/>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622F"/>
    <w:rsid w:val="002366C0"/>
    <w:rsid w:val="00236D69"/>
    <w:rsid w:val="002377E6"/>
    <w:rsid w:val="00237F14"/>
    <w:rsid w:val="00237FE0"/>
    <w:rsid w:val="002402BB"/>
    <w:rsid w:val="0024101B"/>
    <w:rsid w:val="002423ED"/>
    <w:rsid w:val="00242603"/>
    <w:rsid w:val="00242C77"/>
    <w:rsid w:val="00244786"/>
    <w:rsid w:val="002447B7"/>
    <w:rsid w:val="00244FE4"/>
    <w:rsid w:val="00246EFE"/>
    <w:rsid w:val="00251050"/>
    <w:rsid w:val="00252555"/>
    <w:rsid w:val="00253762"/>
    <w:rsid w:val="00253A58"/>
    <w:rsid w:val="002548CC"/>
    <w:rsid w:val="00254939"/>
    <w:rsid w:val="00254CEF"/>
    <w:rsid w:val="00254ECC"/>
    <w:rsid w:val="002550C2"/>
    <w:rsid w:val="002558EC"/>
    <w:rsid w:val="0025650B"/>
    <w:rsid w:val="0025729D"/>
    <w:rsid w:val="00257925"/>
    <w:rsid w:val="00257C42"/>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39"/>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CD8"/>
    <w:rsid w:val="00285D61"/>
    <w:rsid w:val="00286B1A"/>
    <w:rsid w:val="002870F2"/>
    <w:rsid w:val="00287575"/>
    <w:rsid w:val="00287EC8"/>
    <w:rsid w:val="00290655"/>
    <w:rsid w:val="002907DD"/>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AFD"/>
    <w:rsid w:val="002B2B10"/>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5449"/>
    <w:rsid w:val="003066AD"/>
    <w:rsid w:val="003068A9"/>
    <w:rsid w:val="00307095"/>
    <w:rsid w:val="0031131E"/>
    <w:rsid w:val="00311D66"/>
    <w:rsid w:val="003126CF"/>
    <w:rsid w:val="00314C5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47BB3"/>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7B0E"/>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C5B"/>
    <w:rsid w:val="00372800"/>
    <w:rsid w:val="00372FA8"/>
    <w:rsid w:val="00373399"/>
    <w:rsid w:val="00373802"/>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2448"/>
    <w:rsid w:val="00395621"/>
    <w:rsid w:val="003973AF"/>
    <w:rsid w:val="00397A72"/>
    <w:rsid w:val="00397CFE"/>
    <w:rsid w:val="003A0894"/>
    <w:rsid w:val="003A1AC4"/>
    <w:rsid w:val="003A1F78"/>
    <w:rsid w:val="003A2677"/>
    <w:rsid w:val="003A302D"/>
    <w:rsid w:val="003A3FC4"/>
    <w:rsid w:val="003A41BB"/>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1002"/>
    <w:rsid w:val="003C24D6"/>
    <w:rsid w:val="003C277B"/>
    <w:rsid w:val="003C4403"/>
    <w:rsid w:val="003C4F17"/>
    <w:rsid w:val="003C50F9"/>
    <w:rsid w:val="003C5901"/>
    <w:rsid w:val="003C618E"/>
    <w:rsid w:val="003C6281"/>
    <w:rsid w:val="003D0372"/>
    <w:rsid w:val="003D046F"/>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5266"/>
    <w:rsid w:val="003E6EDB"/>
    <w:rsid w:val="003F1589"/>
    <w:rsid w:val="003F20B3"/>
    <w:rsid w:val="003F2851"/>
    <w:rsid w:val="003F3670"/>
    <w:rsid w:val="003F36CB"/>
    <w:rsid w:val="003F466F"/>
    <w:rsid w:val="003F5251"/>
    <w:rsid w:val="003F62AB"/>
    <w:rsid w:val="003F64C2"/>
    <w:rsid w:val="00400186"/>
    <w:rsid w:val="004018EB"/>
    <w:rsid w:val="00401B4C"/>
    <w:rsid w:val="004025D6"/>
    <w:rsid w:val="004043BD"/>
    <w:rsid w:val="004047B3"/>
    <w:rsid w:val="00404A2B"/>
    <w:rsid w:val="00404C71"/>
    <w:rsid w:val="00405AD6"/>
    <w:rsid w:val="0040612C"/>
    <w:rsid w:val="00406637"/>
    <w:rsid w:val="00407170"/>
    <w:rsid w:val="00407523"/>
    <w:rsid w:val="004107B1"/>
    <w:rsid w:val="00410A09"/>
    <w:rsid w:val="00411A7B"/>
    <w:rsid w:val="004135D9"/>
    <w:rsid w:val="0041508B"/>
    <w:rsid w:val="00415737"/>
    <w:rsid w:val="0041590C"/>
    <w:rsid w:val="004169E2"/>
    <w:rsid w:val="00416A93"/>
    <w:rsid w:val="00416ED9"/>
    <w:rsid w:val="00420952"/>
    <w:rsid w:val="00421462"/>
    <w:rsid w:val="00421F9E"/>
    <w:rsid w:val="0042264E"/>
    <w:rsid w:val="00423580"/>
    <w:rsid w:val="00423EFD"/>
    <w:rsid w:val="00424155"/>
    <w:rsid w:val="00424802"/>
    <w:rsid w:val="00425784"/>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2CCD"/>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A69"/>
    <w:rsid w:val="00493AA2"/>
    <w:rsid w:val="00494CCC"/>
    <w:rsid w:val="00495117"/>
    <w:rsid w:val="0049561A"/>
    <w:rsid w:val="00496F05"/>
    <w:rsid w:val="00497026"/>
    <w:rsid w:val="0049728E"/>
    <w:rsid w:val="004978E3"/>
    <w:rsid w:val="004A0741"/>
    <w:rsid w:val="004A0C9A"/>
    <w:rsid w:val="004A11F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0248"/>
    <w:rsid w:val="004D14D8"/>
    <w:rsid w:val="004D2689"/>
    <w:rsid w:val="004D298D"/>
    <w:rsid w:val="004D338D"/>
    <w:rsid w:val="004D37B1"/>
    <w:rsid w:val="004D37DC"/>
    <w:rsid w:val="004D4059"/>
    <w:rsid w:val="004D4F3B"/>
    <w:rsid w:val="004D5271"/>
    <w:rsid w:val="004D52E2"/>
    <w:rsid w:val="004D5A8C"/>
    <w:rsid w:val="004D5B7A"/>
    <w:rsid w:val="004D5EB7"/>
    <w:rsid w:val="004D63EE"/>
    <w:rsid w:val="004D68AF"/>
    <w:rsid w:val="004D7EB8"/>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2E6D"/>
    <w:rsid w:val="00563634"/>
    <w:rsid w:val="0056388D"/>
    <w:rsid w:val="00564CFF"/>
    <w:rsid w:val="005660AA"/>
    <w:rsid w:val="00566B59"/>
    <w:rsid w:val="005679CE"/>
    <w:rsid w:val="00567E96"/>
    <w:rsid w:val="00572123"/>
    <w:rsid w:val="00573FF9"/>
    <w:rsid w:val="00575177"/>
    <w:rsid w:val="00576404"/>
    <w:rsid w:val="00577592"/>
    <w:rsid w:val="005775DE"/>
    <w:rsid w:val="00580DFD"/>
    <w:rsid w:val="00580E52"/>
    <w:rsid w:val="00581120"/>
    <w:rsid w:val="00581BF8"/>
    <w:rsid w:val="00581EF8"/>
    <w:rsid w:val="005826D3"/>
    <w:rsid w:val="00582CE5"/>
    <w:rsid w:val="0058302F"/>
    <w:rsid w:val="00583435"/>
    <w:rsid w:val="005837CF"/>
    <w:rsid w:val="00584BB6"/>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D61"/>
    <w:rsid w:val="005A7BE8"/>
    <w:rsid w:val="005A7DC4"/>
    <w:rsid w:val="005B0C19"/>
    <w:rsid w:val="005B0E75"/>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F09"/>
    <w:rsid w:val="005C7F24"/>
    <w:rsid w:val="005D07E8"/>
    <w:rsid w:val="005D1335"/>
    <w:rsid w:val="005D1616"/>
    <w:rsid w:val="005D441B"/>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357"/>
    <w:rsid w:val="006674D4"/>
    <w:rsid w:val="00670E56"/>
    <w:rsid w:val="00671073"/>
    <w:rsid w:val="00671092"/>
    <w:rsid w:val="00671146"/>
    <w:rsid w:val="0067279F"/>
    <w:rsid w:val="0067284E"/>
    <w:rsid w:val="006730CE"/>
    <w:rsid w:val="006747D6"/>
    <w:rsid w:val="00674BBF"/>
    <w:rsid w:val="006764BE"/>
    <w:rsid w:val="00676CAF"/>
    <w:rsid w:val="00676D32"/>
    <w:rsid w:val="006808AC"/>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1F10"/>
    <w:rsid w:val="00693292"/>
    <w:rsid w:val="006932AA"/>
    <w:rsid w:val="006934BC"/>
    <w:rsid w:val="0069395A"/>
    <w:rsid w:val="00693BE4"/>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6F55"/>
    <w:rsid w:val="006B7437"/>
    <w:rsid w:val="006B77B4"/>
    <w:rsid w:val="006C0A6C"/>
    <w:rsid w:val="006C0CD7"/>
    <w:rsid w:val="006C2732"/>
    <w:rsid w:val="006C2937"/>
    <w:rsid w:val="006C36CB"/>
    <w:rsid w:val="006C4BC5"/>
    <w:rsid w:val="006C4EEA"/>
    <w:rsid w:val="006C4FCD"/>
    <w:rsid w:val="006C54C4"/>
    <w:rsid w:val="006C6D2C"/>
    <w:rsid w:val="006C7829"/>
    <w:rsid w:val="006C7B22"/>
    <w:rsid w:val="006C7FE7"/>
    <w:rsid w:val="006D02CE"/>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3ECA"/>
    <w:rsid w:val="006F6BEC"/>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34AF"/>
    <w:rsid w:val="0072432F"/>
    <w:rsid w:val="007260B5"/>
    <w:rsid w:val="00726F65"/>
    <w:rsid w:val="007275B0"/>
    <w:rsid w:val="007300F9"/>
    <w:rsid w:val="0073090F"/>
    <w:rsid w:val="00730C49"/>
    <w:rsid w:val="00730CEA"/>
    <w:rsid w:val="00731C15"/>
    <w:rsid w:val="00731DCE"/>
    <w:rsid w:val="00731E39"/>
    <w:rsid w:val="00731F52"/>
    <w:rsid w:val="00732645"/>
    <w:rsid w:val="00732CAD"/>
    <w:rsid w:val="007339A0"/>
    <w:rsid w:val="0073429C"/>
    <w:rsid w:val="00734FF3"/>
    <w:rsid w:val="00740DE4"/>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6F8"/>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5830"/>
    <w:rsid w:val="007C614D"/>
    <w:rsid w:val="007C6F31"/>
    <w:rsid w:val="007C7096"/>
    <w:rsid w:val="007C7D30"/>
    <w:rsid w:val="007D127F"/>
    <w:rsid w:val="007D1B00"/>
    <w:rsid w:val="007D1ECC"/>
    <w:rsid w:val="007D293E"/>
    <w:rsid w:val="007D3259"/>
    <w:rsid w:val="007D415B"/>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735"/>
    <w:rsid w:val="007E53CE"/>
    <w:rsid w:val="007E62B7"/>
    <w:rsid w:val="007E6EDE"/>
    <w:rsid w:val="007E6F29"/>
    <w:rsid w:val="007E7106"/>
    <w:rsid w:val="007F1665"/>
    <w:rsid w:val="007F25DB"/>
    <w:rsid w:val="007F38E1"/>
    <w:rsid w:val="007F408D"/>
    <w:rsid w:val="007F4348"/>
    <w:rsid w:val="007F4A2E"/>
    <w:rsid w:val="007F4BB2"/>
    <w:rsid w:val="007F5CB7"/>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65FB"/>
    <w:rsid w:val="008373D0"/>
    <w:rsid w:val="008416BB"/>
    <w:rsid w:val="00841DB1"/>
    <w:rsid w:val="008420D2"/>
    <w:rsid w:val="00843A1B"/>
    <w:rsid w:val="00843F24"/>
    <w:rsid w:val="00845109"/>
    <w:rsid w:val="00845541"/>
    <w:rsid w:val="008456C6"/>
    <w:rsid w:val="008458EE"/>
    <w:rsid w:val="0084592D"/>
    <w:rsid w:val="00845F70"/>
    <w:rsid w:val="00846B5F"/>
    <w:rsid w:val="00850A8E"/>
    <w:rsid w:val="00851C08"/>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E5"/>
    <w:rsid w:val="0087156C"/>
    <w:rsid w:val="0087168C"/>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2"/>
    <w:rsid w:val="00897B83"/>
    <w:rsid w:val="008A0764"/>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EC3"/>
    <w:rsid w:val="008D70D8"/>
    <w:rsid w:val="008D742E"/>
    <w:rsid w:val="008E07F4"/>
    <w:rsid w:val="008E0B59"/>
    <w:rsid w:val="008E0E15"/>
    <w:rsid w:val="008E18F1"/>
    <w:rsid w:val="008E1A04"/>
    <w:rsid w:val="008E1AA7"/>
    <w:rsid w:val="008E2A15"/>
    <w:rsid w:val="008E2E76"/>
    <w:rsid w:val="008E3852"/>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350"/>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0E60"/>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5637"/>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CEA"/>
    <w:rsid w:val="009C7092"/>
    <w:rsid w:val="009C70DC"/>
    <w:rsid w:val="009D251B"/>
    <w:rsid w:val="009D2786"/>
    <w:rsid w:val="009D3F31"/>
    <w:rsid w:val="009D485D"/>
    <w:rsid w:val="009D5F23"/>
    <w:rsid w:val="009D6036"/>
    <w:rsid w:val="009D6D01"/>
    <w:rsid w:val="009D7E22"/>
    <w:rsid w:val="009E03C9"/>
    <w:rsid w:val="009E0EA2"/>
    <w:rsid w:val="009E14F6"/>
    <w:rsid w:val="009E2B85"/>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259"/>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8E6"/>
    <w:rsid w:val="00AB09A3"/>
    <w:rsid w:val="00AB1879"/>
    <w:rsid w:val="00AB1BC0"/>
    <w:rsid w:val="00AB2747"/>
    <w:rsid w:val="00AB27AA"/>
    <w:rsid w:val="00AB2F44"/>
    <w:rsid w:val="00AB3231"/>
    <w:rsid w:val="00AB34AA"/>
    <w:rsid w:val="00AB3B4B"/>
    <w:rsid w:val="00AB47BE"/>
    <w:rsid w:val="00AB52C7"/>
    <w:rsid w:val="00AB5F76"/>
    <w:rsid w:val="00AB5FE9"/>
    <w:rsid w:val="00AC0071"/>
    <w:rsid w:val="00AC0B27"/>
    <w:rsid w:val="00AC2743"/>
    <w:rsid w:val="00AC2B29"/>
    <w:rsid w:val="00AC418A"/>
    <w:rsid w:val="00AC48C1"/>
    <w:rsid w:val="00AC49CA"/>
    <w:rsid w:val="00AC54FD"/>
    <w:rsid w:val="00AC6E64"/>
    <w:rsid w:val="00AC7222"/>
    <w:rsid w:val="00AC7373"/>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41A"/>
    <w:rsid w:val="00AF6EC8"/>
    <w:rsid w:val="00AF7313"/>
    <w:rsid w:val="00AF7EAE"/>
    <w:rsid w:val="00B00A49"/>
    <w:rsid w:val="00B03776"/>
    <w:rsid w:val="00B04B21"/>
    <w:rsid w:val="00B051E1"/>
    <w:rsid w:val="00B0681A"/>
    <w:rsid w:val="00B06873"/>
    <w:rsid w:val="00B071D7"/>
    <w:rsid w:val="00B07636"/>
    <w:rsid w:val="00B102E9"/>
    <w:rsid w:val="00B1062D"/>
    <w:rsid w:val="00B10E8D"/>
    <w:rsid w:val="00B11394"/>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6FC4"/>
    <w:rsid w:val="00B37B5E"/>
    <w:rsid w:val="00B4058D"/>
    <w:rsid w:val="00B41716"/>
    <w:rsid w:val="00B42AD7"/>
    <w:rsid w:val="00B42D08"/>
    <w:rsid w:val="00B430D8"/>
    <w:rsid w:val="00B431CB"/>
    <w:rsid w:val="00B43498"/>
    <w:rsid w:val="00B43919"/>
    <w:rsid w:val="00B4417F"/>
    <w:rsid w:val="00B442C6"/>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63E6"/>
    <w:rsid w:val="00B77351"/>
    <w:rsid w:val="00B7769E"/>
    <w:rsid w:val="00B805E5"/>
    <w:rsid w:val="00B80949"/>
    <w:rsid w:val="00B80987"/>
    <w:rsid w:val="00B816DD"/>
    <w:rsid w:val="00B8176A"/>
    <w:rsid w:val="00B81EB2"/>
    <w:rsid w:val="00B825AB"/>
    <w:rsid w:val="00B831B1"/>
    <w:rsid w:val="00B83A80"/>
    <w:rsid w:val="00B83ADD"/>
    <w:rsid w:val="00B84CB3"/>
    <w:rsid w:val="00B8558A"/>
    <w:rsid w:val="00B865E6"/>
    <w:rsid w:val="00B86E5E"/>
    <w:rsid w:val="00B87EDA"/>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A722F"/>
    <w:rsid w:val="00BB11F0"/>
    <w:rsid w:val="00BB1A9E"/>
    <w:rsid w:val="00BB2B2B"/>
    <w:rsid w:val="00BB2ECB"/>
    <w:rsid w:val="00BB4031"/>
    <w:rsid w:val="00BB59C6"/>
    <w:rsid w:val="00BC0F7E"/>
    <w:rsid w:val="00BC14BE"/>
    <w:rsid w:val="00BC2DB4"/>
    <w:rsid w:val="00BC36BD"/>
    <w:rsid w:val="00BC38AA"/>
    <w:rsid w:val="00BC54B1"/>
    <w:rsid w:val="00BC55CF"/>
    <w:rsid w:val="00BC5B3F"/>
    <w:rsid w:val="00BC69B1"/>
    <w:rsid w:val="00BC7056"/>
    <w:rsid w:val="00BC7A4C"/>
    <w:rsid w:val="00BD058D"/>
    <w:rsid w:val="00BD0600"/>
    <w:rsid w:val="00BD10E0"/>
    <w:rsid w:val="00BD15DE"/>
    <w:rsid w:val="00BD1AF9"/>
    <w:rsid w:val="00BD1B29"/>
    <w:rsid w:val="00BD2954"/>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B96"/>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546"/>
    <w:rsid w:val="00C35CD4"/>
    <w:rsid w:val="00C35DE8"/>
    <w:rsid w:val="00C36A9E"/>
    <w:rsid w:val="00C36AD4"/>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264"/>
    <w:rsid w:val="00C57903"/>
    <w:rsid w:val="00C57D89"/>
    <w:rsid w:val="00C60227"/>
    <w:rsid w:val="00C61A40"/>
    <w:rsid w:val="00C62094"/>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78B"/>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32CC"/>
    <w:rsid w:val="00D43C2D"/>
    <w:rsid w:val="00D4410E"/>
    <w:rsid w:val="00D446A2"/>
    <w:rsid w:val="00D44886"/>
    <w:rsid w:val="00D50394"/>
    <w:rsid w:val="00D509B5"/>
    <w:rsid w:val="00D510E6"/>
    <w:rsid w:val="00D51731"/>
    <w:rsid w:val="00D5177F"/>
    <w:rsid w:val="00D521E7"/>
    <w:rsid w:val="00D52879"/>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2A3A"/>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427A"/>
    <w:rsid w:val="00D950DA"/>
    <w:rsid w:val="00D95400"/>
    <w:rsid w:val="00D95C8D"/>
    <w:rsid w:val="00D972BB"/>
    <w:rsid w:val="00D97499"/>
    <w:rsid w:val="00D97E22"/>
    <w:rsid w:val="00DA012E"/>
    <w:rsid w:val="00DA0884"/>
    <w:rsid w:val="00DA0AD5"/>
    <w:rsid w:val="00DA11AE"/>
    <w:rsid w:val="00DA1292"/>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5DE"/>
    <w:rsid w:val="00DB56A0"/>
    <w:rsid w:val="00DB5B1C"/>
    <w:rsid w:val="00DB6C84"/>
    <w:rsid w:val="00DB7F96"/>
    <w:rsid w:val="00DC0399"/>
    <w:rsid w:val="00DC0421"/>
    <w:rsid w:val="00DC04E1"/>
    <w:rsid w:val="00DC1274"/>
    <w:rsid w:val="00DC1544"/>
    <w:rsid w:val="00DC1549"/>
    <w:rsid w:val="00DC22EB"/>
    <w:rsid w:val="00DC27B9"/>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D85"/>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BDC"/>
    <w:rsid w:val="00E05245"/>
    <w:rsid w:val="00E0584F"/>
    <w:rsid w:val="00E06526"/>
    <w:rsid w:val="00E07268"/>
    <w:rsid w:val="00E11168"/>
    <w:rsid w:val="00E11CED"/>
    <w:rsid w:val="00E12311"/>
    <w:rsid w:val="00E12E20"/>
    <w:rsid w:val="00E14F3C"/>
    <w:rsid w:val="00E16265"/>
    <w:rsid w:val="00E16456"/>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3553"/>
    <w:rsid w:val="00E455DF"/>
    <w:rsid w:val="00E456C3"/>
    <w:rsid w:val="00E45C9B"/>
    <w:rsid w:val="00E46099"/>
    <w:rsid w:val="00E46525"/>
    <w:rsid w:val="00E46AAB"/>
    <w:rsid w:val="00E47DB0"/>
    <w:rsid w:val="00E47E21"/>
    <w:rsid w:val="00E50F7D"/>
    <w:rsid w:val="00E51C19"/>
    <w:rsid w:val="00E52AED"/>
    <w:rsid w:val="00E52DB4"/>
    <w:rsid w:val="00E5321E"/>
    <w:rsid w:val="00E5357C"/>
    <w:rsid w:val="00E54B12"/>
    <w:rsid w:val="00E54BB2"/>
    <w:rsid w:val="00E552F3"/>
    <w:rsid w:val="00E552F4"/>
    <w:rsid w:val="00E56312"/>
    <w:rsid w:val="00E6002D"/>
    <w:rsid w:val="00E60114"/>
    <w:rsid w:val="00E627E6"/>
    <w:rsid w:val="00E648C1"/>
    <w:rsid w:val="00E64E79"/>
    <w:rsid w:val="00E66282"/>
    <w:rsid w:val="00E66344"/>
    <w:rsid w:val="00E66A20"/>
    <w:rsid w:val="00E702AB"/>
    <w:rsid w:val="00E70CD8"/>
    <w:rsid w:val="00E70DF4"/>
    <w:rsid w:val="00E71439"/>
    <w:rsid w:val="00E72588"/>
    <w:rsid w:val="00E74693"/>
    <w:rsid w:val="00E7496C"/>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DA7"/>
    <w:rsid w:val="00E97EA0"/>
    <w:rsid w:val="00EA11A6"/>
    <w:rsid w:val="00EA1B0A"/>
    <w:rsid w:val="00EA2057"/>
    <w:rsid w:val="00EA325B"/>
    <w:rsid w:val="00EA360C"/>
    <w:rsid w:val="00EA39A9"/>
    <w:rsid w:val="00EA5A55"/>
    <w:rsid w:val="00EA60F5"/>
    <w:rsid w:val="00EA67F1"/>
    <w:rsid w:val="00EA6C63"/>
    <w:rsid w:val="00EA7552"/>
    <w:rsid w:val="00EA7D5D"/>
    <w:rsid w:val="00EB0A18"/>
    <w:rsid w:val="00EB0B6B"/>
    <w:rsid w:val="00EB1080"/>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079"/>
    <w:rsid w:val="00EC134B"/>
    <w:rsid w:val="00EC22E9"/>
    <w:rsid w:val="00EC294E"/>
    <w:rsid w:val="00EC45B6"/>
    <w:rsid w:val="00EC73CA"/>
    <w:rsid w:val="00EC7893"/>
    <w:rsid w:val="00EC7C83"/>
    <w:rsid w:val="00ED02F8"/>
    <w:rsid w:val="00ED2452"/>
    <w:rsid w:val="00ED25AC"/>
    <w:rsid w:val="00ED3346"/>
    <w:rsid w:val="00ED3CBB"/>
    <w:rsid w:val="00ED4070"/>
    <w:rsid w:val="00ED4922"/>
    <w:rsid w:val="00ED4E49"/>
    <w:rsid w:val="00ED4F83"/>
    <w:rsid w:val="00ED5165"/>
    <w:rsid w:val="00ED53B8"/>
    <w:rsid w:val="00ED6247"/>
    <w:rsid w:val="00ED7F3C"/>
    <w:rsid w:val="00EE061C"/>
    <w:rsid w:val="00EE08D2"/>
    <w:rsid w:val="00EE0A8E"/>
    <w:rsid w:val="00EE12D7"/>
    <w:rsid w:val="00EE145C"/>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62E"/>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834"/>
    <w:rsid w:val="00F458E1"/>
    <w:rsid w:val="00F45A0D"/>
    <w:rsid w:val="00F46020"/>
    <w:rsid w:val="00F46042"/>
    <w:rsid w:val="00F460CA"/>
    <w:rsid w:val="00F476DC"/>
    <w:rsid w:val="00F477C4"/>
    <w:rsid w:val="00F478C4"/>
    <w:rsid w:val="00F50F34"/>
    <w:rsid w:val="00F52651"/>
    <w:rsid w:val="00F53140"/>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3F0F"/>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779BB"/>
    <w:rsid w:val="00F81824"/>
    <w:rsid w:val="00F819A7"/>
    <w:rsid w:val="00F81CCE"/>
    <w:rsid w:val="00F81EE2"/>
    <w:rsid w:val="00F84142"/>
    <w:rsid w:val="00F84853"/>
    <w:rsid w:val="00F852AF"/>
    <w:rsid w:val="00F8657A"/>
    <w:rsid w:val="00F8679A"/>
    <w:rsid w:val="00F870B8"/>
    <w:rsid w:val="00F87492"/>
    <w:rsid w:val="00F876E1"/>
    <w:rsid w:val="00F8787B"/>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3526"/>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C21"/>
    <w:rsid w:val="00FE2C53"/>
    <w:rsid w:val="00FE3C4A"/>
    <w:rsid w:val="00FE5277"/>
    <w:rsid w:val="00FE6CB4"/>
    <w:rsid w:val="00FE7309"/>
    <w:rsid w:val="00FE7FC4"/>
    <w:rsid w:val="00FF04CC"/>
    <w:rsid w:val="00FF175E"/>
    <w:rsid w:val="00FF2401"/>
    <w:rsid w:val="00FF270E"/>
    <w:rsid w:val="00FF33DA"/>
    <w:rsid w:val="00FF35ED"/>
    <w:rsid w:val="00FF36B9"/>
    <w:rsid w:val="00FF416B"/>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C1274"/>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aliases w:val="TableGrid"/>
    <w:basedOn w:val="a2"/>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 w:type="paragraph" w:styleId="afc">
    <w:name w:val="Revision"/>
    <w:hidden/>
    <w:uiPriority w:val="99"/>
    <w:semiHidden/>
    <w:rsid w:val="00023B4C"/>
    <w:rPr>
      <w:rFonts w:ascii="Times New Roman" w:eastAsia="Times New Roman" w:hAnsi="Times New Roman"/>
      <w:szCs w:val="24"/>
      <w:lang w:eastAsia="en-US"/>
    </w:rPr>
  </w:style>
  <w:style w:type="paragraph" w:customStyle="1" w:styleId="EX">
    <w:name w:val="EX"/>
    <w:basedOn w:val="a"/>
    <w:link w:val="EXChar"/>
    <w:qFormat/>
    <w:rsid w:val="00372FA8"/>
    <w:pPr>
      <w:keepLines/>
      <w:spacing w:after="180"/>
      <w:ind w:left="1702" w:hanging="1418"/>
    </w:pPr>
    <w:rPr>
      <w:rFonts w:eastAsia="宋体"/>
      <w:szCs w:val="20"/>
      <w:lang w:val="en-GB"/>
    </w:rPr>
  </w:style>
  <w:style w:type="character" w:customStyle="1" w:styleId="EXChar">
    <w:name w:val="EX Char"/>
    <w:link w:val="EX"/>
    <w:qFormat/>
    <w:locked/>
    <w:rsid w:val="00372F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98527837">
      <w:bodyDiv w:val="1"/>
      <w:marLeft w:val="0"/>
      <w:marRight w:val="0"/>
      <w:marTop w:val="0"/>
      <w:marBottom w:val="0"/>
      <w:divBdr>
        <w:top w:val="none" w:sz="0" w:space="0" w:color="auto"/>
        <w:left w:val="none" w:sz="0" w:space="0" w:color="auto"/>
        <w:bottom w:val="none" w:sz="0" w:space="0" w:color="auto"/>
        <w:right w:val="none" w:sz="0" w:space="0" w:color="auto"/>
      </w:divBdr>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89113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3252163">
      <w:bodyDiv w:val="1"/>
      <w:marLeft w:val="0"/>
      <w:marRight w:val="0"/>
      <w:marTop w:val="0"/>
      <w:marBottom w:val="0"/>
      <w:divBdr>
        <w:top w:val="none" w:sz="0" w:space="0" w:color="auto"/>
        <w:left w:val="none" w:sz="0" w:space="0" w:color="auto"/>
        <w:bottom w:val="none" w:sz="0" w:space="0" w:color="auto"/>
        <w:right w:val="none" w:sz="0" w:space="0" w:color="auto"/>
      </w:divBdr>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3943731">
      <w:bodyDiv w:val="1"/>
      <w:marLeft w:val="0"/>
      <w:marRight w:val="0"/>
      <w:marTop w:val="0"/>
      <w:marBottom w:val="0"/>
      <w:divBdr>
        <w:top w:val="none" w:sz="0" w:space="0" w:color="auto"/>
        <w:left w:val="none" w:sz="0" w:space="0" w:color="auto"/>
        <w:bottom w:val="none" w:sz="0" w:space="0" w:color="auto"/>
        <w:right w:val="none" w:sz="0" w:space="0" w:color="auto"/>
      </w:divBdr>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3869396">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83219199">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4820691">
      <w:bodyDiv w:val="1"/>
      <w:marLeft w:val="0"/>
      <w:marRight w:val="0"/>
      <w:marTop w:val="0"/>
      <w:marBottom w:val="0"/>
      <w:divBdr>
        <w:top w:val="none" w:sz="0" w:space="0" w:color="auto"/>
        <w:left w:val="none" w:sz="0" w:space="0" w:color="auto"/>
        <w:bottom w:val="none" w:sz="0" w:space="0" w:color="auto"/>
        <w:right w:val="none" w:sz="0" w:space="0" w:color="auto"/>
      </w:divBdr>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1988001457">
      <w:bodyDiv w:val="1"/>
      <w:marLeft w:val="0"/>
      <w:marRight w:val="0"/>
      <w:marTop w:val="0"/>
      <w:marBottom w:val="0"/>
      <w:divBdr>
        <w:top w:val="none" w:sz="0" w:space="0" w:color="auto"/>
        <w:left w:val="none" w:sz="0" w:space="0" w:color="auto"/>
        <w:bottom w:val="none" w:sz="0" w:space="0" w:color="auto"/>
        <w:right w:val="none" w:sz="0" w:space="0" w:color="auto"/>
      </w:divBdr>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23E016-BBF5-4594-87DE-4DC316383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350</Words>
  <Characters>1999</Characters>
  <Application>Microsoft Office Word</Application>
  <DocSecurity>0</DocSecurity>
  <Lines>16</Lines>
  <Paragraphs>4</Paragraphs>
  <ScaleCrop>false</ScaleCrop>
  <Company>Microsoft</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Jingzhou Wu - China Telecom</cp:lastModifiedBy>
  <cp:revision>18</cp:revision>
  <cp:lastPrinted>2015-02-02T04:17:00Z</cp:lastPrinted>
  <dcterms:created xsi:type="dcterms:W3CDTF">2023-08-08T09:11:00Z</dcterms:created>
  <dcterms:modified xsi:type="dcterms:W3CDTF">2024-02-18T07:30:00Z</dcterms:modified>
</cp:coreProperties>
</file>